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9A" w:rsidRPr="00A95592" w:rsidRDefault="0079309A" w:rsidP="0079309A">
      <w:pPr>
        <w:rPr>
          <w:b/>
          <w:sz w:val="28"/>
          <w:szCs w:val="28"/>
          <w:lang w:val="en-CA"/>
        </w:rPr>
      </w:pPr>
      <w:r>
        <w:rPr>
          <w:b/>
          <w:sz w:val="28"/>
          <w:szCs w:val="28"/>
          <w:lang w:val="en-CA"/>
        </w:rPr>
        <w:t>Chapter 3</w:t>
      </w:r>
    </w:p>
    <w:p w:rsidR="0079309A" w:rsidRDefault="0079309A" w:rsidP="0079309A">
      <w:pPr>
        <w:rPr>
          <w:b/>
          <w:lang w:val="en-CA"/>
        </w:rPr>
      </w:pPr>
    </w:p>
    <w:p w:rsidR="0079309A" w:rsidRPr="00FE1851" w:rsidRDefault="0079309A" w:rsidP="0079309A">
      <w:p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The Microenvironment</w:t>
      </w:r>
    </w:p>
    <w:p w:rsidR="0079309A" w:rsidRDefault="0079309A" w:rsidP="0079309A">
      <w:pPr>
        <w:jc w:val="both"/>
        <w:rPr>
          <w:b/>
          <w:sz w:val="22"/>
          <w:szCs w:val="22"/>
          <w:lang w:val="en-CA"/>
        </w:rPr>
      </w:pPr>
    </w:p>
    <w:p w:rsidR="000273B3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>The Company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lang w:val="en-CA"/>
        </w:rPr>
        <w:t>Marketing management must take other departments into consideration, such as finance, operations, R&amp;D,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Marketing decisions must relate to broader company goals and strategies.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 xml:space="preserve">The </w:t>
      </w:r>
      <w:r>
        <w:rPr>
          <w:sz w:val="22"/>
          <w:szCs w:val="22"/>
          <w:u w:val="single"/>
          <w:lang w:val="en-CA"/>
        </w:rPr>
        <w:t>Suppliers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lang w:val="en-CA"/>
        </w:rPr>
        <w:t>Marketers must treat their suppliers in creating and delivering customer value.</w:t>
      </w:r>
    </w:p>
    <w:p w:rsidR="0079309A" w:rsidRDefault="0079309A" w:rsidP="0079309A">
      <w:pPr>
        <w:pStyle w:val="Paragraphedeliste"/>
        <w:ind w:left="1080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lang w:val="en-CA"/>
        </w:rPr>
        <w:t>Marketers must keep an eye on product availability and pricing.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Marketing Intermediaries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Help the company promote, sell and distribute its products to final buyers.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Includes resellers, credit companies,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3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Companies must partner with the marketing intermediaries to optimize the performance of the entire system.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The Customers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4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Customer Markets:</w:t>
      </w:r>
      <w:r>
        <w:rPr>
          <w:sz w:val="22"/>
          <w:szCs w:val="22"/>
          <w:lang w:val="en-CA"/>
        </w:rPr>
        <w:t xml:space="preserve"> Individuals/Households that buy for personal consumption.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4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Business Markets:</w:t>
      </w:r>
      <w:r>
        <w:rPr>
          <w:sz w:val="22"/>
          <w:szCs w:val="22"/>
          <w:lang w:val="en-CA"/>
        </w:rPr>
        <w:t xml:space="preserve"> Buy goods for further processing or use in business process.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4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>Reseller Markets</w:t>
      </w:r>
      <w:r>
        <w:rPr>
          <w:sz w:val="22"/>
          <w:szCs w:val="22"/>
          <w:lang w:val="en-CA"/>
        </w:rPr>
        <w:t>: Buy to resell goods.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4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>Government Markets</w:t>
      </w:r>
      <w:r>
        <w:rPr>
          <w:sz w:val="22"/>
          <w:szCs w:val="22"/>
          <w:lang w:val="en-CA"/>
        </w:rPr>
        <w:t>: Buy to produce public services or transfer goods/services to those who need them.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4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>International Markets</w:t>
      </w:r>
      <w:r>
        <w:rPr>
          <w:sz w:val="22"/>
          <w:szCs w:val="22"/>
          <w:lang w:val="en-CA"/>
        </w:rPr>
        <w:t>: Buyers in other countries. It can be for customers, businesses, resellers or governments.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The Competitors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5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Marketers must monitor its competitors' offerings to create strategic advantages. </w:t>
      </w:r>
    </w:p>
    <w:p w:rsidR="0079309A" w:rsidRPr="0079309A" w:rsidRDefault="0079309A" w:rsidP="0079309A">
      <w:pPr>
        <w:pStyle w:val="Paragraphedeliste"/>
        <w:ind w:left="1080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2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Publics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Financial Publics:</w:t>
      </w:r>
      <w:r>
        <w:rPr>
          <w:sz w:val="22"/>
          <w:szCs w:val="22"/>
          <w:lang w:val="en-CA"/>
        </w:rPr>
        <w:t xml:space="preserve"> Banks, stockholders,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Media Publics:</w:t>
      </w:r>
      <w:r>
        <w:rPr>
          <w:sz w:val="22"/>
          <w:szCs w:val="22"/>
          <w:lang w:val="en-CA"/>
        </w:rPr>
        <w:t xml:space="preserve"> Magazines, blogs,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Government Publics:</w:t>
      </w:r>
      <w:r>
        <w:rPr>
          <w:sz w:val="22"/>
          <w:szCs w:val="22"/>
          <w:lang w:val="en-CA"/>
        </w:rPr>
        <w:t xml:space="preserve"> The </w:t>
      </w:r>
      <w:proofErr w:type="gramStart"/>
      <w:r>
        <w:rPr>
          <w:sz w:val="22"/>
          <w:szCs w:val="22"/>
          <w:lang w:val="en-CA"/>
        </w:rPr>
        <w:t>company’s</w:t>
      </w:r>
      <w:proofErr w:type="gramEnd"/>
      <w:r>
        <w:rPr>
          <w:sz w:val="22"/>
          <w:szCs w:val="22"/>
          <w:lang w:val="en-CA"/>
        </w:rPr>
        <w:t xml:space="preserve"> lawyers for issues, such as product safety.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 w:rsidRPr="0079309A">
        <w:rPr>
          <w:sz w:val="22"/>
          <w:szCs w:val="22"/>
          <w:u w:val="single"/>
          <w:lang w:val="en-CA"/>
        </w:rPr>
        <w:t>Citizen-Action Publics</w:t>
      </w:r>
      <w:r>
        <w:rPr>
          <w:sz w:val="22"/>
          <w:szCs w:val="22"/>
          <w:lang w:val="en-CA"/>
        </w:rPr>
        <w:t>: Environmental groups, minority groups,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Local Publics:</w:t>
      </w:r>
      <w:r>
        <w:rPr>
          <w:sz w:val="22"/>
          <w:szCs w:val="22"/>
          <w:lang w:val="en-CA"/>
        </w:rPr>
        <w:t xml:space="preserve"> Neighbourhood residents, community organization, etc.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General Publics:</w:t>
      </w:r>
      <w:r>
        <w:rPr>
          <w:sz w:val="22"/>
          <w:szCs w:val="22"/>
          <w:lang w:val="en-CA"/>
        </w:rPr>
        <w:t xml:space="preserve"> Be concerned about the general public’s attitude toward its products and services.</w:t>
      </w:r>
    </w:p>
    <w:p w:rsidR="0079309A" w:rsidRP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6"/>
        </w:numPr>
        <w:rPr>
          <w:sz w:val="22"/>
          <w:szCs w:val="22"/>
          <w:u w:val="single"/>
          <w:lang w:val="en-CA"/>
        </w:rPr>
      </w:pPr>
      <w:r w:rsidRPr="0079309A">
        <w:rPr>
          <w:sz w:val="22"/>
          <w:szCs w:val="22"/>
          <w:u w:val="single"/>
          <w:lang w:val="en-CA"/>
        </w:rPr>
        <w:t>Internal Publics:</w:t>
      </w:r>
      <w:r w:rsidRPr="0079309A">
        <w:rPr>
          <w:sz w:val="22"/>
          <w:szCs w:val="22"/>
          <w:lang w:val="en-CA"/>
        </w:rPr>
        <w:t xml:space="preserve"> Workers, managers, etc.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 xml:space="preserve">The </w:t>
      </w:r>
      <w:proofErr w:type="spellStart"/>
      <w:r>
        <w:rPr>
          <w:b/>
          <w:sz w:val="22"/>
          <w:szCs w:val="22"/>
          <w:lang w:val="en-CA"/>
        </w:rPr>
        <w:t>Macroenvironment</w:t>
      </w:r>
      <w:proofErr w:type="spellEnd"/>
    </w:p>
    <w:p w:rsidR="0079309A" w:rsidRDefault="0079309A" w:rsidP="0079309A">
      <w:pPr>
        <w:jc w:val="both"/>
        <w:rPr>
          <w:b/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Demographic Environment</w:t>
      </w:r>
    </w:p>
    <w:p w:rsid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The study of human populations in terms of size, density, location, age, gender, race and occupations.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Marketers analyze changing age and family structures, geographic population shifts, population diversity, education, etc.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Economic Environment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Economic factors that affect consumer purchasing power and spending patterns.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Three types of economies that will influence resources to work with: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8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Industrial economies:</w:t>
      </w:r>
      <w:r>
        <w:rPr>
          <w:sz w:val="22"/>
          <w:szCs w:val="22"/>
          <w:lang w:val="en-CA"/>
        </w:rPr>
        <w:t xml:space="preserve"> Rich markets for different goods.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8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Subsistence economies:</w:t>
      </w:r>
      <w:r>
        <w:rPr>
          <w:sz w:val="22"/>
          <w:szCs w:val="22"/>
          <w:lang w:val="en-CA"/>
        </w:rPr>
        <w:t xml:space="preserve"> Consume must of their own agricultural and industrial output. There are few market opportunities.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8"/>
        </w:numPr>
        <w:jc w:val="both"/>
        <w:rPr>
          <w:sz w:val="22"/>
          <w:szCs w:val="22"/>
          <w:u w:val="single"/>
          <w:lang w:val="en-CA"/>
        </w:rPr>
      </w:pPr>
      <w:r w:rsidRPr="0079309A">
        <w:rPr>
          <w:sz w:val="22"/>
          <w:szCs w:val="22"/>
          <w:u w:val="single"/>
          <w:lang w:val="en-CA"/>
        </w:rPr>
        <w:t>Developing economies:</w:t>
      </w:r>
      <w:r>
        <w:rPr>
          <w:sz w:val="22"/>
          <w:szCs w:val="22"/>
          <w:lang w:val="en-CA"/>
        </w:rPr>
        <w:t xml:space="preserve"> Offer outstanding marketing opportunities for the right kinds of products. 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Marketers should pay attention to income distribution as well as average income.</w:t>
      </w:r>
    </w:p>
    <w:p w:rsidR="0079309A" w:rsidRDefault="0079309A" w:rsidP="0079309A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The distribution of income has created a 2-tiered market: the affluent and less affluent.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Companies use economic forecasting to keep an eye on the economic variables.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Natural Environment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Involves the natural resources that are needed as inputs by marketers or that are affected by marketing activities.</w:t>
      </w:r>
    </w:p>
    <w:p w:rsid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Current trends include: shortages of raw materials, increased pollution, green movements, etc.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Technological Environment</w:t>
      </w:r>
    </w:p>
    <w:p w:rsid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Most dramatic force shaping our destiny.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New technologies offer exciting opportunities for marketers.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Turns many existing products extinct.</w:t>
      </w:r>
    </w:p>
    <w:p w:rsidR="0079309A" w:rsidRPr="0079309A" w:rsidRDefault="0079309A" w:rsidP="0079309A">
      <w:pPr>
        <w:jc w:val="both"/>
        <w:rPr>
          <w:sz w:val="22"/>
          <w:szCs w:val="22"/>
          <w:lang w:val="en-CA"/>
        </w:rPr>
      </w:pPr>
    </w:p>
    <w:p w:rsidR="0079309A" w:rsidRPr="0079309A" w:rsidRDefault="0079309A" w:rsidP="0079309A">
      <w:pPr>
        <w:pStyle w:val="Paragraphedeliste"/>
        <w:numPr>
          <w:ilvl w:val="0"/>
          <w:numId w:val="5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R&amp;D is a key element to counter the effects of this factor.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D84875" w:rsidRPr="0079309A" w:rsidRDefault="00D84875" w:rsidP="00D84875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Political</w:t>
      </w:r>
      <w:r>
        <w:rPr>
          <w:sz w:val="22"/>
          <w:szCs w:val="22"/>
          <w:u w:val="single"/>
          <w:lang w:val="en-CA"/>
        </w:rPr>
        <w:t xml:space="preserve"> Environment</w:t>
      </w:r>
    </w:p>
    <w:p w:rsidR="0079309A" w:rsidRDefault="0079309A" w:rsidP="0079309A">
      <w:pPr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Consists of laws, government agencies, and pressure groups that influence or limit various organizations and individuals in a given society.</w:t>
      </w:r>
    </w:p>
    <w:p w:rsidR="00D84875" w:rsidRDefault="00D84875" w:rsidP="00D84875">
      <w:pPr>
        <w:pStyle w:val="Paragraphedeliste"/>
        <w:ind w:left="1080"/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Increased emphasis on socially responsible actions.</w:t>
      </w:r>
    </w:p>
    <w:p w:rsidR="00D84875" w:rsidRPr="00D84875" w:rsidRDefault="00D84875" w:rsidP="00D84875">
      <w:pPr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Laws that protect companies, consumers and the interests of society.</w:t>
      </w:r>
    </w:p>
    <w:p w:rsidR="00D84875" w:rsidRPr="00D84875" w:rsidRDefault="00D84875" w:rsidP="00D84875">
      <w:pPr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Legislation affecting businesses worldwide has increased.</w:t>
      </w:r>
    </w:p>
    <w:p w:rsidR="00D84875" w:rsidRPr="00D84875" w:rsidRDefault="00D84875" w:rsidP="00D84875">
      <w:pPr>
        <w:rPr>
          <w:sz w:val="22"/>
          <w:szCs w:val="22"/>
          <w:lang w:val="en-CA"/>
        </w:rPr>
      </w:pPr>
    </w:p>
    <w:p w:rsidR="00D84875" w:rsidRPr="0079309A" w:rsidRDefault="00D84875" w:rsidP="00D84875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Cultural</w:t>
      </w:r>
      <w:r>
        <w:rPr>
          <w:sz w:val="22"/>
          <w:szCs w:val="22"/>
          <w:u w:val="single"/>
          <w:lang w:val="en-CA"/>
        </w:rPr>
        <w:t xml:space="preserve"> Environment</w:t>
      </w:r>
    </w:p>
    <w:p w:rsidR="00D84875" w:rsidRDefault="00D84875" w:rsidP="00D84875">
      <w:pPr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Includes institutions and other factors that affect a society’s basic values, perceptions, preferences and behaviours.</w:t>
      </w:r>
    </w:p>
    <w:p w:rsidR="00D84875" w:rsidRDefault="00D84875" w:rsidP="00D84875">
      <w:pPr>
        <w:pStyle w:val="Paragraphedeliste"/>
        <w:ind w:left="1080"/>
        <w:rPr>
          <w:sz w:val="22"/>
          <w:szCs w:val="22"/>
          <w:lang w:val="en-CA"/>
        </w:rPr>
      </w:pPr>
      <w:bookmarkStart w:id="0" w:name="_GoBack"/>
      <w:bookmarkEnd w:id="0"/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Core beliefs and values have a high degree of persistence. Passed on from parents, schools, churches, etc.</w:t>
      </w:r>
    </w:p>
    <w:p w:rsidR="00D84875" w:rsidRDefault="00D84875" w:rsidP="00D84875">
      <w:pPr>
        <w:pStyle w:val="Paragraphedeliste"/>
        <w:ind w:left="1080"/>
        <w:rPr>
          <w:sz w:val="22"/>
          <w:szCs w:val="22"/>
          <w:lang w:val="en-CA"/>
        </w:rPr>
      </w:pPr>
    </w:p>
    <w:p w:rsidR="00D84875" w:rsidRDefault="00D84875" w:rsidP="00D84875">
      <w:pPr>
        <w:pStyle w:val="Paragraphedeliste"/>
        <w:numPr>
          <w:ilvl w:val="0"/>
          <w:numId w:val="1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Secondary beliefs and values are subject to change: people’s view of themselves, organizations, society, nature and the universe.</w:t>
      </w:r>
    </w:p>
    <w:p w:rsidR="00D84875" w:rsidRPr="00D84875" w:rsidRDefault="00D84875" w:rsidP="00D84875">
      <w:pPr>
        <w:rPr>
          <w:sz w:val="22"/>
          <w:szCs w:val="22"/>
          <w:lang w:val="en-CA"/>
        </w:rPr>
      </w:pPr>
    </w:p>
    <w:sectPr w:rsidR="00D84875" w:rsidRPr="00D84875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659E"/>
    <w:multiLevelType w:val="hybridMultilevel"/>
    <w:tmpl w:val="5CACBC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D66C2"/>
    <w:multiLevelType w:val="hybridMultilevel"/>
    <w:tmpl w:val="43A6AB6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A45CCD"/>
    <w:multiLevelType w:val="hybridMultilevel"/>
    <w:tmpl w:val="0F2AFF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7C39"/>
    <w:multiLevelType w:val="hybridMultilevel"/>
    <w:tmpl w:val="B866A1C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D21CE3"/>
    <w:multiLevelType w:val="hybridMultilevel"/>
    <w:tmpl w:val="EE607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20461C"/>
    <w:multiLevelType w:val="hybridMultilevel"/>
    <w:tmpl w:val="17B00AA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E5270B"/>
    <w:multiLevelType w:val="hybridMultilevel"/>
    <w:tmpl w:val="17B00AA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A063F2"/>
    <w:multiLevelType w:val="hybridMultilevel"/>
    <w:tmpl w:val="011A931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535A6A"/>
    <w:multiLevelType w:val="hybridMultilevel"/>
    <w:tmpl w:val="0F2AFF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876FD"/>
    <w:multiLevelType w:val="hybridMultilevel"/>
    <w:tmpl w:val="58D4220A"/>
    <w:lvl w:ilvl="0" w:tplc="040C0017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9A"/>
    <w:rsid w:val="000273B3"/>
    <w:rsid w:val="0079309A"/>
    <w:rsid w:val="00D8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BFF7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0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93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0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93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584</Words>
  <Characters>3214</Characters>
  <Application>Microsoft Macintosh Word</Application>
  <DocSecurity>0</DocSecurity>
  <Lines>26</Lines>
  <Paragraphs>7</Paragraphs>
  <ScaleCrop>false</ScaleCrop>
  <Company>Concordia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1</cp:revision>
  <dcterms:created xsi:type="dcterms:W3CDTF">2015-12-14T17:56:00Z</dcterms:created>
  <dcterms:modified xsi:type="dcterms:W3CDTF">2015-12-14T18:12:00Z</dcterms:modified>
</cp:coreProperties>
</file>